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08:54 МСК · База обновлена: 25.07.2026, 08:53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ВЛАЖНЫЕ ХРИПЫ У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выслушиваются на вдохе и на выдохе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возникают при сужении бронхов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сохраняются при имитации дыхательных движений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 инородном теле бронхов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выслушиваются на вдохе и на выдохе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ШУМ ТРЕНИЯ ПЛЕВРЫ ВЫСЛУШИВАЕТСЯ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выдохе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 форсированном выдохе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вдохе и выдохе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вдохе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 вдохе и выдохе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 ПЕЧЕНОЧНОЙ КОЛИКЕ СЛЕДУЕТ ПРИМЕНЯТЬ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мезатон, лазикс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гепарин, димедрол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кордиамин, валидол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но-шпа, баралгин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но-шпа, баралгин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ДРЕНАЖ В ГНОЙНУЮ РАНУ ВВОДЯТ ДЛЯ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остановки кровотечения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обеспечения оттока отделяемого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ускорения эпителизации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произведения тампонады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обеспечения оттока отделяемого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СИСТЕМНАЯ КРАСНАЯ ВОЛЧАНКА У ДЕТЕЙ ПОРАЖАЕТ ПРЕИМУЩЕСТВЕННО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равно оба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детском возрасте не встречается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мальчиков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девочек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девочек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СИМПТОМОМ РАЗДРАЖЕНИЯ БРЮШИНЫ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Щеткина-Блюмберга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Образцова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Ситковского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Мейо-Робсона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Щеткина-Блюмберга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 ОСЛОЖНЕНИЯМ ХОБЛ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астматический статус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хроническое легочное сердце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эксудативный плеврит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пневмоторакс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хроническое легочное сердце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ЭВАКУАЦИЯ НАСЕЛЕНИЯ ПРИ ЧРЕЗВЫЧАЙНЫХ СИТУАЦИЯХ ОСУЩЕСТВЛЯЕТСЯ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возрастным показателям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эвакуационно-сортировочным признакам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наличию транспортных средств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показателям общего состояния пострадавших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эвакуационно-сортировочным признакам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ТЕМПЕРАТУРА ВОДЫ ДЛЯ ПОСТАНОВКИ ОЧИСТИТЕЛЬНОЙ КЛИЗМЫ ПРИ ЗАДЕРЖКЕ СТУЛА СПАСТИЧЕСКОГО ГЕНЕЗА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10-12°С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20-28°С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38-40°С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14-16°С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38-40°С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ДЛЯ РАБОТЫ НА СОРТИРОВОЧНОМ ПОСТУ ВЫДЕЛЯЮТ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врача, медицинскую сестру и регистратора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фельдшера (медицинскую сестру), санинструктора-дозиметриста и санитаров-носильщиков.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фельдшера и звено носильщиков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медицинская сестра и регистратор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фельдшера (медицинскую сестру), санинструктора-дозиметриста и санитаров-носильщиков.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